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AI czyli jak sztuczna inteligencja zmienia </w:t>
      </w:r>
      <w:r>
        <w:rPr>
          <w:rFonts w:ascii="Times New Roman" w:hAnsi="Times New Roman" w:cs="Times New Roman" w:eastAsia="Times New Roman"/>
          <w:b/>
          <w:color w:val="auto"/>
          <w:spacing w:val="0"/>
          <w:position w:val="0"/>
          <w:sz w:val="28"/>
          <w:u w:val="single"/>
          <w:shd w:fill="auto" w:val="clear"/>
        </w:rPr>
        <w:t xml:space="preserve">życie konsumentów?</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autor: Dominika Myszakowska-Kaczała</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Sztuczna Inteligencja w Sektorze Konsumenckim</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Sztuczna inteligencja (Al) staje si</w:t>
      </w:r>
      <w:r>
        <w:rPr>
          <w:rFonts w:ascii="Times New Roman" w:hAnsi="Times New Roman" w:cs="Times New Roman" w:eastAsia="Times New Roman"/>
          <w:color w:val="auto"/>
          <w:spacing w:val="0"/>
          <w:position w:val="0"/>
          <w:sz w:val="24"/>
          <w:shd w:fill="auto" w:val="clear"/>
        </w:rPr>
        <w:t xml:space="preserve">ę coraz bardziej obecna w naszym codziennym życiu, wpływając na różnorodne aspekty społeczne i gospodarcze. Od inteligentnych asystentów, przez autonomiczne pojazdy, aż po algorytmy rekomendujące produkty w sklepach internetowych – Al ma potencjał przekształcić sposób, w jaki żyjemy i pracujemy.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Wraz z rosn</w:t>
      </w:r>
      <w:r>
        <w:rPr>
          <w:rFonts w:ascii="Times New Roman" w:hAnsi="Times New Roman" w:cs="Times New Roman" w:eastAsia="Times New Roman"/>
          <w:color w:val="auto"/>
          <w:spacing w:val="0"/>
          <w:position w:val="0"/>
          <w:sz w:val="24"/>
          <w:shd w:fill="auto" w:val="clear"/>
        </w:rPr>
        <w:t xml:space="preserve">ącą ingerencją Al pojawiają się również nowe wyzwania dotyczące ochrony praw konsumentów. Prawo konsumenta musi nadążać za tym szybkim rozwojem technologicznym, aby zapewnić odpowiednie zabezpieczenia i prawa dla użytkowników.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Nowinki w tym obszarze mo</w:t>
      </w:r>
      <w:r>
        <w:rPr>
          <w:rFonts w:ascii="Times New Roman" w:hAnsi="Times New Roman" w:cs="Times New Roman" w:eastAsia="Times New Roman"/>
          <w:color w:val="auto"/>
          <w:spacing w:val="0"/>
          <w:position w:val="0"/>
          <w:sz w:val="24"/>
          <w:shd w:fill="auto" w:val="clear"/>
        </w:rPr>
        <w:t xml:space="preserve">żna wykorzystać na wiele sposobów w sektorze konsumenckim. Przykładowo algorytmy mają możliwość analizować dane dotyczące zachowań konsumentów. Taki mechanizm pozwala firmom w sposób celowany i bardziej precyzyjny dostosować swoje produkty i usługi do potrzeb swoich klientów.</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W ten sposób mo</w:t>
      </w:r>
      <w:r>
        <w:rPr>
          <w:rFonts w:ascii="Times New Roman" w:hAnsi="Times New Roman" w:cs="Times New Roman" w:eastAsia="Times New Roman"/>
          <w:b/>
          <w:color w:val="auto"/>
          <w:spacing w:val="0"/>
          <w:position w:val="0"/>
          <w:sz w:val="24"/>
          <w:u w:val="single"/>
          <w:shd w:fill="auto" w:val="clear"/>
        </w:rPr>
        <w:t xml:space="preserve">żna: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spersonalizowa</w:t>
      </w:r>
      <w:r>
        <w:rPr>
          <w:rFonts w:ascii="Times New Roman" w:hAnsi="Times New Roman" w:cs="Times New Roman" w:eastAsia="Times New Roman"/>
          <w:b/>
          <w:color w:val="auto"/>
          <w:spacing w:val="0"/>
          <w:position w:val="0"/>
          <w:sz w:val="24"/>
          <w:shd w:fill="auto" w:val="clear"/>
        </w:rPr>
        <w:t xml:space="preserve">ć ofertę (stworzyć reklamę)</w:t>
      </w:r>
      <w:r>
        <w:rPr>
          <w:rFonts w:ascii="Times New Roman" w:hAnsi="Times New Roman" w:cs="Times New Roman" w:eastAsia="Times New Roman"/>
          <w:color w:val="auto"/>
          <w:spacing w:val="0"/>
          <w:position w:val="0"/>
          <w:sz w:val="24"/>
          <w:shd w:fill="auto" w:val="clear"/>
        </w:rPr>
        <w:t xml:space="preserve"> – specjalne algorytmy analizują historię zakupów, preferencje i zachowania klientów, aby rekomendować produkty, które mogą ich zainteresować. Choć zwiększa to wygodę zakupów, rodzi również pytania o prywatność i ochronę danych osobowych;</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pos</w:t>
      </w:r>
      <w:r>
        <w:rPr>
          <w:rFonts w:ascii="Times New Roman" w:hAnsi="Times New Roman" w:cs="Times New Roman" w:eastAsia="Times New Roman"/>
          <w:b/>
          <w:color w:val="auto"/>
          <w:spacing w:val="0"/>
          <w:position w:val="0"/>
          <w:sz w:val="24"/>
          <w:shd w:fill="auto" w:val="clear"/>
        </w:rPr>
        <w:t xml:space="preserve">łużyć się Chatbotem i skorzystać z pomocy wirtualnego asystenta </w:t>
      </w:r>
      <w:r>
        <w:rPr>
          <w:rFonts w:ascii="Times New Roman" w:hAnsi="Times New Roman" w:cs="Times New Roman" w:eastAsia="Times New Roman"/>
          <w:color w:val="auto"/>
          <w:spacing w:val="0"/>
          <w:position w:val="0"/>
          <w:sz w:val="24"/>
          <w:shd w:fill="auto" w:val="clear"/>
        </w:rPr>
        <w:t xml:space="preserve">– takie postępowanie w obsłudze klienta umożliwia szybsze i bardziej celowane rozwiązywanie problemów oraz udzielanie informacji (np. rozpatrywanie reklamacji). W efekcie może poprawić efektywność i dostępność usług. Taka automatyzacja jednak może czasem prowadzić do frustracji, jeśli systemy te nie potrafią skutecznie rozwiązywać problemów klientów;</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dokona</w:t>
      </w:r>
      <w:r>
        <w:rPr>
          <w:rFonts w:ascii="Times New Roman" w:hAnsi="Times New Roman" w:cs="Times New Roman" w:eastAsia="Times New Roman"/>
          <w:b/>
          <w:color w:val="auto"/>
          <w:spacing w:val="0"/>
          <w:position w:val="0"/>
          <w:sz w:val="24"/>
          <w:shd w:fill="auto" w:val="clear"/>
        </w:rPr>
        <w:t xml:space="preserve">ć tzw. analizy sentymentu</w:t>
      </w:r>
      <w:r>
        <w:rPr>
          <w:rFonts w:ascii="Times New Roman" w:hAnsi="Times New Roman" w:cs="Times New Roman" w:eastAsia="Times New Roman"/>
          <w:color w:val="auto"/>
          <w:spacing w:val="0"/>
          <w:position w:val="0"/>
          <w:sz w:val="24"/>
          <w:shd w:fill="auto" w:val="clear"/>
        </w:rPr>
        <w:t xml:space="preserve"> – poprzez monitoring opinii klientów w mediach społecznościowych sztuczna inteligencja umożliwia firmom zareagować na potrzeby i zweryfikowane oczekiwania konsumentów. Może to jednak prowadzić do manipulacji opiniami i stosowania nieuczciwych praktyk marketingowych;</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oceni</w:t>
      </w:r>
      <w:r>
        <w:rPr>
          <w:rFonts w:ascii="Times New Roman" w:hAnsi="Times New Roman" w:cs="Times New Roman" w:eastAsia="Times New Roman"/>
          <w:b/>
          <w:color w:val="auto"/>
          <w:spacing w:val="0"/>
          <w:position w:val="0"/>
          <w:sz w:val="24"/>
          <w:shd w:fill="auto" w:val="clear"/>
        </w:rPr>
        <w:t xml:space="preserve">ć zdolność kredytową i ubezpieczeniową</w:t>
      </w:r>
      <w:r>
        <w:rPr>
          <w:rFonts w:ascii="Times New Roman" w:hAnsi="Times New Roman" w:cs="Times New Roman" w:eastAsia="Times New Roman"/>
          <w:color w:val="auto"/>
          <w:spacing w:val="0"/>
          <w:position w:val="0"/>
          <w:sz w:val="24"/>
          <w:shd w:fill="auto" w:val="clear"/>
        </w:rPr>
        <w:t xml:space="preserve"> – dzięki odpowiednim algorytmom można ocenić nieco bardziej kluczowe kwestie takie jak: zdolność kredytową czy ustalić stawki ubezpieczeniowe. Należy przy tym zachować ostrożność, aby uniknąć dyskryminacji na skutek niewystarczającej przejrzystości dostępnych danych.</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Wyzwania </w:t>
      </w:r>
      <w:r>
        <w:rPr>
          <w:rFonts w:ascii="Times New Roman" w:hAnsi="Times New Roman" w:cs="Times New Roman" w:eastAsia="Times New Roman"/>
          <w:b/>
          <w:color w:val="auto"/>
          <w:spacing w:val="0"/>
          <w:position w:val="0"/>
          <w:sz w:val="24"/>
          <w:u w:val="single"/>
          <w:shd w:fill="auto" w:val="clear"/>
        </w:rPr>
        <w:t xml:space="preserve">p</w:t>
      </w:r>
      <w:r>
        <w:rPr>
          <w:rFonts w:ascii="Times New Roman" w:hAnsi="Times New Roman" w:cs="Times New Roman" w:eastAsia="Times New Roman"/>
          <w:b/>
          <w:color w:val="auto"/>
          <w:spacing w:val="0"/>
          <w:position w:val="0"/>
          <w:sz w:val="24"/>
          <w:u w:val="single"/>
          <w:shd w:fill="auto" w:val="clear"/>
        </w:rPr>
        <w:t xml:space="preserve">rawne i </w:t>
      </w:r>
      <w:r>
        <w:rPr>
          <w:rFonts w:ascii="Times New Roman" w:hAnsi="Times New Roman" w:cs="Times New Roman" w:eastAsia="Times New Roman"/>
          <w:b/>
          <w:color w:val="auto"/>
          <w:spacing w:val="0"/>
          <w:position w:val="0"/>
          <w:sz w:val="24"/>
          <w:u w:val="single"/>
          <w:shd w:fill="auto" w:val="clear"/>
        </w:rPr>
        <w:t xml:space="preserve">e</w:t>
      </w:r>
      <w:r>
        <w:rPr>
          <w:rFonts w:ascii="Times New Roman" w:hAnsi="Times New Roman" w:cs="Times New Roman" w:eastAsia="Times New Roman"/>
          <w:b/>
          <w:color w:val="auto"/>
          <w:spacing w:val="0"/>
          <w:position w:val="0"/>
          <w:sz w:val="24"/>
          <w:u w:val="single"/>
          <w:shd w:fill="auto" w:val="clear"/>
        </w:rPr>
        <w:t xml:space="preserve">tyczne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Mimo wielu korzy</w:t>
      </w:r>
      <w:r>
        <w:rPr>
          <w:rFonts w:ascii="Times New Roman" w:hAnsi="Times New Roman" w:cs="Times New Roman" w:eastAsia="Times New Roman"/>
          <w:color w:val="auto"/>
          <w:spacing w:val="0"/>
          <w:position w:val="0"/>
          <w:sz w:val="24"/>
          <w:shd w:fill="auto" w:val="clear"/>
        </w:rPr>
        <w:t xml:space="preserve">ści, jakie niesie za sobą sztuczna inteligencja, istnieje również szereg wyzwań prawnych i etycznych związanych z ochroną konsumentów. Zaliczyć tutaj możemy kwestie: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prywatno</w:t>
      </w:r>
      <w:r>
        <w:rPr>
          <w:rFonts w:ascii="Times New Roman" w:hAnsi="Times New Roman" w:cs="Times New Roman" w:eastAsia="Times New Roman"/>
          <w:b/>
          <w:color w:val="auto"/>
          <w:spacing w:val="0"/>
          <w:position w:val="0"/>
          <w:sz w:val="24"/>
          <w:shd w:fill="auto" w:val="clear"/>
        </w:rPr>
        <w:t xml:space="preserve">ści danych</w:t>
      </w:r>
      <w:r>
        <w:rPr>
          <w:rFonts w:ascii="Times New Roman" w:hAnsi="Times New Roman" w:cs="Times New Roman" w:eastAsia="Times New Roman"/>
          <w:color w:val="auto"/>
          <w:spacing w:val="0"/>
          <w:position w:val="0"/>
          <w:sz w:val="24"/>
          <w:shd w:fill="auto" w:val="clear"/>
        </w:rPr>
        <w:t xml:space="preserve"> – aby działać skutecznie, algorytmy musza pracować na niemałej ilości danych, które powinny być odpowiednio chronione prawnie. Prywatność konsumentów staje się kluczowa, zwłaszcza w kontekście przepisów takich jak RODO czy (GDPR) w Unii Europejskiej. Firmy mogą gromadzić, przetwarzać i przechowywać dane na temat klientów ale praktyka ta musi być oparta o przepisy prawne;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przejrzysto</w:t>
      </w:r>
      <w:r>
        <w:rPr>
          <w:rFonts w:ascii="Times New Roman" w:hAnsi="Times New Roman" w:cs="Times New Roman" w:eastAsia="Times New Roman"/>
          <w:b/>
          <w:color w:val="auto"/>
          <w:spacing w:val="0"/>
          <w:position w:val="0"/>
          <w:sz w:val="24"/>
          <w:shd w:fill="auto" w:val="clear"/>
        </w:rPr>
        <w:t xml:space="preserve">ści i wyjaśnialności danych</w:t>
      </w:r>
      <w:r>
        <w:rPr>
          <w:rFonts w:ascii="Times New Roman" w:hAnsi="Times New Roman" w:cs="Times New Roman" w:eastAsia="Times New Roman"/>
          <w:color w:val="auto"/>
          <w:spacing w:val="0"/>
          <w:position w:val="0"/>
          <w:sz w:val="24"/>
          <w:shd w:fill="auto" w:val="clear"/>
        </w:rPr>
        <w:t xml:space="preserve"> – decyzje podejmowane przez algorytmy sztucznej inteligencji mogą być trudne do zrozumienia dla przeciętnego konsumenta. Wymóg przejrzystości i wyjaśnialności tych decyzji jest kluczowy, aby konsumenci mogli zrozumieć, jak i dlaczego podejmowane są dane działania;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bezpiecze</w:t>
      </w:r>
      <w:r>
        <w:rPr>
          <w:rFonts w:ascii="Times New Roman" w:hAnsi="Times New Roman" w:cs="Times New Roman" w:eastAsia="Times New Roman"/>
          <w:b/>
          <w:color w:val="auto"/>
          <w:spacing w:val="0"/>
          <w:position w:val="0"/>
          <w:sz w:val="24"/>
          <w:shd w:fill="auto" w:val="clear"/>
        </w:rPr>
        <w:t xml:space="preserve">ństwa produktów</w:t>
      </w:r>
      <w:r>
        <w:rPr>
          <w:rFonts w:ascii="Times New Roman" w:hAnsi="Times New Roman" w:cs="Times New Roman" w:eastAsia="Times New Roman"/>
          <w:color w:val="auto"/>
          <w:spacing w:val="0"/>
          <w:position w:val="0"/>
          <w:sz w:val="24"/>
          <w:shd w:fill="auto" w:val="clear"/>
        </w:rPr>
        <w:t xml:space="preserve"> – w przypadku produktów takich jak autonomiczne pojazdy czy inteligentne urządzenia domowe, kwestia bezpieczeństwa staje się priorytetowa. Regulacje prawne potrzebne są po to, aby firma przyjmowała odpowiedzialność prawną, a polityka firmy zapewniała, że produkty są bezpieczne dla użytkowników i nie stanowią zagrożenia dla ich zdrowia i życia.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Przysz</w:t>
      </w:r>
      <w:r>
        <w:rPr>
          <w:rFonts w:ascii="Times New Roman" w:hAnsi="Times New Roman" w:cs="Times New Roman" w:eastAsia="Times New Roman"/>
          <w:b/>
          <w:color w:val="auto"/>
          <w:spacing w:val="0"/>
          <w:position w:val="0"/>
          <w:sz w:val="24"/>
          <w:u w:val="single"/>
          <w:shd w:fill="auto" w:val="clear"/>
        </w:rPr>
        <w:t xml:space="preserve">łość prawa konsumenta w erze SI</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miar</w:t>
      </w:r>
      <w:r>
        <w:rPr>
          <w:rFonts w:ascii="Times New Roman" w:hAnsi="Times New Roman" w:cs="Times New Roman" w:eastAsia="Times New Roman"/>
          <w:color w:val="auto"/>
          <w:spacing w:val="0"/>
          <w:position w:val="0"/>
          <w:sz w:val="24"/>
          <w:shd w:fill="auto" w:val="clear"/>
        </w:rPr>
        <w:t xml:space="preserve">ę rozwoju sztucznej inteligencji (technologii SI) będzie musiało odpowiednio adaptować się również prawo konsumenta. Dynamiczne zmiany w technologii wymagają elastycznych i przyszłościowych regulacji, które będą chronić konsumentów, jednocześnie wspierając różnorodne innowacje. Międzynarodowa współpraca oraz wymiana najlepszych praktyk między krajami mogą odegrać kluczową rolę w tworzeniu skutecznych ram prawnych. Ustawodawstwo krajowe i eksperci z dziedziny SI powinni pozostawać ze sobą w dialogu, aby lepiej zrozumieć potencjalne ryzyka i korzyści. Tylko w ten sposób możliwe będzie stworzenie środowiska, w którym technologia SI może rozwijać się w sposób odpowiedzialny i zgodny z interesami konsumentów.</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Korzy</w:t>
      </w:r>
      <w:r>
        <w:rPr>
          <w:rFonts w:ascii="Times New Roman" w:hAnsi="Times New Roman" w:cs="Times New Roman" w:eastAsia="Times New Roman"/>
          <w:b/>
          <w:color w:val="auto"/>
          <w:spacing w:val="0"/>
          <w:position w:val="0"/>
          <w:sz w:val="24"/>
          <w:u w:val="single"/>
          <w:shd w:fill="auto" w:val="clear"/>
        </w:rPr>
        <w:t xml:space="preserve">ści i nowe wyzwania</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Sztuczna inteligencja przynosi wiele korzy</w:t>
      </w:r>
      <w:r>
        <w:rPr>
          <w:rFonts w:ascii="Times New Roman" w:hAnsi="Times New Roman" w:cs="Times New Roman" w:eastAsia="Times New Roman"/>
          <w:color w:val="auto"/>
          <w:spacing w:val="0"/>
          <w:position w:val="0"/>
          <w:sz w:val="24"/>
          <w:shd w:fill="auto" w:val="clear"/>
        </w:rPr>
        <w:t xml:space="preserve">ści, ale również stawia nowe wyzwania w sferze praw konsumenta. Ochrona prywatności, przejrzystość decyzji algorytmicznych, bezpieczeństwo produktów oraz edukacja konsumentów to kluczowe obszary, które wymagają uwagi. Prawo konsumenta musi nadążać za szybkim rozwojem technologicznym, aby zapewnić odpowiednie zabezpieczenia i prawa dla użytkowników w erze sztucznej inteligencji.</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Artykuł powstał w ramach projektu “Rzeszów - miasto świadomych konsumentów 2.0”. Projekt finansowany jest ze środków Miasta Rzeszowa.</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3764" w:dyaOrig="1379">
          <v:rect xmlns:o="urn:schemas-microsoft-com:office:office" xmlns:v="urn:schemas-microsoft-com:vml" id="rectole0000000000" style="width:188.200000pt;height:68.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1560" w:dyaOrig="1409">
          <v:rect xmlns:o="urn:schemas-microsoft-com:office:office" xmlns:v="urn:schemas-microsoft-com:vml" id="rectole0000000001" style="width:78.000000pt;height:70.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